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7D" w:rsidRPr="0041287D" w:rsidRDefault="0041287D" w:rsidP="0041287D">
      <w:pPr>
        <w:shd w:val="clear" w:color="auto" w:fill="FAFAFA"/>
        <w:spacing w:after="0" w:line="240" w:lineRule="atLeast"/>
        <w:jc w:val="center"/>
        <w:outlineLvl w:val="0"/>
        <w:rPr>
          <w:rFonts w:ascii="freight-big-pro" w:eastAsia="Times New Roman" w:hAnsi="freight-big-pro" w:cs="Times New Roman"/>
          <w:color w:val="404040"/>
          <w:spacing w:val="5"/>
          <w:kern w:val="36"/>
          <w:sz w:val="120"/>
          <w:szCs w:val="120"/>
        </w:rPr>
      </w:pPr>
      <w:r w:rsidRPr="0041287D">
        <w:rPr>
          <w:rFonts w:ascii="freight-big-pro" w:eastAsia="Times New Roman" w:hAnsi="freight-big-pro" w:cs="Times New Roman"/>
          <w:color w:val="404040"/>
          <w:spacing w:val="5"/>
          <w:kern w:val="36"/>
          <w:sz w:val="120"/>
          <w:szCs w:val="120"/>
        </w:rPr>
        <w:t>Postpartum Agreement</w:t>
      </w:r>
    </w:p>
    <w:p w:rsidR="0041287D" w:rsidRPr="0041287D" w:rsidRDefault="00F165D5" w:rsidP="0041287D">
      <w:pPr>
        <w:shd w:val="clear" w:color="auto" w:fill="FAFAFA"/>
        <w:spacing w:after="0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>
        <w:rPr>
          <w:rFonts w:ascii="freight-big-pro" w:eastAsia="Times New Roman" w:hAnsi="freight-big-pro" w:cs="Times New Roman"/>
          <w:spacing w:val="6"/>
          <w:sz w:val="29"/>
          <w:szCs w:val="29"/>
        </w:rPr>
        <w:pict>
          <v:rect id="_x0000_i1025" style="width:0;height:.75pt" o:hralign="center" o:hrstd="t" o:hrnoshade="t" o:hr="t" fillcolor="#ccc" stroked="f"/>
        </w:pict>
      </w:r>
    </w:p>
    <w:p w:rsidR="002D354B" w:rsidRDefault="002D354B" w:rsidP="002D354B">
      <w:pPr>
        <w:pStyle w:val="NormalWeb"/>
        <w:spacing w:before="200" w:beforeAutospacing="0" w:after="0" w:afterAutospacing="0"/>
      </w:pPr>
      <w:r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>Keiva Kelley</w:t>
      </w:r>
    </w:p>
    <w:p w:rsidR="002D354B" w:rsidRDefault="002D354B" w:rsidP="002D354B">
      <w:pPr>
        <w:pStyle w:val="NormalWeb"/>
        <w:spacing w:before="200" w:beforeAutospacing="0" w:after="0" w:afterAutospacing="0"/>
      </w:pPr>
      <w:r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>Mother 2 Mother Doula, LLC</w:t>
      </w:r>
    </w:p>
    <w:p w:rsidR="002D354B" w:rsidRDefault="002D354B" w:rsidP="002D354B">
      <w:pPr>
        <w:pStyle w:val="NormalWeb"/>
        <w:spacing w:before="200" w:beforeAutospacing="0" w:after="0" w:afterAutospacing="0"/>
      </w:pPr>
      <w:r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>412-606-0106</w:t>
      </w:r>
    </w:p>
    <w:p w:rsidR="002D354B" w:rsidRDefault="002D354B" w:rsidP="002D354B">
      <w:pPr>
        <w:pStyle w:val="NormalWeb"/>
        <w:spacing w:before="200" w:beforeAutospacing="0" w:after="0" w:afterAutospacing="0"/>
      </w:pPr>
      <w:r>
        <w:rPr>
          <w:rFonts w:asciiTheme="minorHAnsi" w:eastAsiaTheme="minorEastAsia" w:hAnsi="Century Gothic" w:cstheme="minorBidi"/>
          <w:b/>
          <w:bCs/>
          <w:color w:val="404040" w:themeColor="text1" w:themeTint="BF"/>
          <w:kern w:val="24"/>
          <w:sz w:val="36"/>
          <w:szCs w:val="36"/>
        </w:rPr>
        <w:t>www.switchupclothing.com</w:t>
      </w:r>
    </w:p>
    <w:p w:rsidR="002D354B" w:rsidRDefault="002D354B" w:rsidP="0041287D">
      <w:pPr>
        <w:shd w:val="clear" w:color="auto" w:fill="FAFAFA"/>
        <w:spacing w:after="100" w:afterAutospacing="1" w:line="240" w:lineRule="auto"/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</w:pPr>
    </w:p>
    <w:p w:rsidR="0041287D" w:rsidRPr="0041287D" w:rsidRDefault="0041287D" w:rsidP="0041287D">
      <w:pPr>
        <w:shd w:val="clear" w:color="auto" w:fill="FAFAFA"/>
        <w:spacing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Description of a Postpartum Doula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A postpartum doula is there to help a new family in those first days and weeks after bringing home a new baby. Services include, but are not limited to, help with self-care recovery, postpartum comfort measures, infant care, parenting information and assistance with learning to feed and take care of your baby, as well as other practical services.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Postpartum doula services for a family last anywhere from a few days, up to a few weeks after bringing home a new baby.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Disclaimer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Doulas are not </w:t>
      </w:r>
      <w:proofErr w:type="gram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doctors</w:t>
      </w:r>
      <w:proofErr w:type="gram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or midwives, and do not practice medicine, nor diagnose and treat postpartum related symptoms. Information presented in our meetings and conversations is not intended as a substitute for the medical advice of a properly licensed health care professional. In addition, doulas do not make specific health claims or promise medical results. We provide education and guidance, and postpartum and breastfeeding support.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Service Description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Once you have requested me to act as your doula, I will provide the following services: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I will provide one (1) prenatal meeting. At this meeting, we will discuss and explore your priorities and concerns, and plan how to best work together to meet your needs.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 will be available to answer questions about upcoming baby care or services </w:t>
      </w:r>
      <w:proofErr w:type="spell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anytime</w:t>
      </w:r>
      <w:proofErr w:type="spell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before the birth of your baby.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Once your baby is born, I will provide the following services: </w:t>
      </w:r>
    </w:p>
    <w:p w:rsidR="0041287D" w:rsidRPr="0041287D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t>Education on postpartum issues</w:t>
      </w:r>
    </w:p>
    <w:p w:rsidR="0041287D" w:rsidRPr="0041287D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t>Guidance with newborn care and feeding</w:t>
      </w:r>
    </w:p>
    <w:p w:rsidR="0041287D" w:rsidRPr="0041287D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t>Breastfeeding support and tips</w:t>
      </w:r>
    </w:p>
    <w:p w:rsidR="0041287D" w:rsidRPr="004A2665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Emotional support and nurturing for the new mother</w:t>
      </w:r>
    </w:p>
    <w:p w:rsidR="0041287D" w:rsidRPr="004A2665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Help with postpartum care </w:t>
      </w:r>
      <w:r w:rsidR="004A2665"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 w:rsidR="004A2665" w:rsidRPr="00F165D5">
        <w:rPr>
          <w:rFonts w:ascii="Times New Roman" w:hAnsi="Times New Roman" w:cs="Times New Roman"/>
          <w:b/>
          <w:color w:val="545D7E"/>
          <w:spacing w:val="2"/>
          <w:sz w:val="24"/>
          <w:szCs w:val="24"/>
          <w:shd w:val="clear" w:color="auto" w:fill="FFFFFF"/>
        </w:rPr>
        <w:t xml:space="preserve">Gentle exercise for </w:t>
      </w:r>
      <w:r w:rsidR="00F165D5" w:rsidRPr="00F165D5">
        <w:rPr>
          <w:rFonts w:ascii="Times New Roman" w:hAnsi="Times New Roman" w:cs="Times New Roman"/>
          <w:b/>
          <w:color w:val="545D7E"/>
          <w:spacing w:val="2"/>
          <w:sz w:val="24"/>
          <w:szCs w:val="24"/>
          <w:shd w:val="clear" w:color="auto" w:fill="FFFFFF"/>
        </w:rPr>
        <w:t>mom,</w:t>
      </w:r>
      <w:r w:rsidR="00F165D5" w:rsidRPr="00F165D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infant</w:t>
      </w:r>
      <w:r w:rsidR="004A2665" w:rsidRPr="00F165D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care and feeding</w:t>
      </w:r>
    </w:p>
    <w:p w:rsidR="0041287D" w:rsidRPr="004A2665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Healthy and nutritious meals and/or meal planning</w:t>
      </w:r>
    </w:p>
    <w:p w:rsidR="0041287D" w:rsidRPr="004A2665" w:rsidRDefault="0041287D" w:rsidP="0041287D">
      <w:pPr>
        <w:numPr>
          <w:ilvl w:val="0"/>
          <w:numId w:val="1"/>
        </w:numPr>
        <w:shd w:val="clear" w:color="auto" w:fill="FAFAFA"/>
        <w:spacing w:before="120" w:after="12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Light housekeeping (</w:t>
      </w:r>
      <w:proofErr w:type="spell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ie</w:t>
      </w:r>
      <w:proofErr w:type="spell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: light laundry and folding, tidying up)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Client Responsibilities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Honest communication about any relevant medical or emotional health conditions.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You must notify me within 24 hours after the birth of your baby so that I can arrange my schedule and notify you of any scheduling conflicts.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Scheduling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 require </w:t>
      </w:r>
      <w:proofErr w:type="gram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48 hour</w:t>
      </w:r>
      <w:proofErr w:type="gram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notice before services begin, unless otherwise agreed upon.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Your estimated due date is _____________________.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Services are to begin within __________ days of the birth of your baby.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Services are to be provided for __________ hours each day, for a total of __________ hours/days.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Additional scheduling notes: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Fees &amp; Billing</w:t>
      </w:r>
    </w:p>
    <w:p w:rsid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t xml:space="preserve">The remainder of services must be paid for, in full, by the last day services are rendered. If, after services are completed, you wish to </w:t>
      </w: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lastRenderedPageBreak/>
        <w:t>contract for additional visits, these will be invoiced for separately and paid for at the beginning of each visit. The current hourly rate is $</w:t>
      </w:r>
      <w:r w:rsidR="004A2665">
        <w:rPr>
          <w:rFonts w:ascii="freight-big-pro" w:eastAsia="Times New Roman" w:hAnsi="freight-big-pro" w:cs="Times New Roman"/>
          <w:spacing w:val="6"/>
          <w:sz w:val="29"/>
          <w:szCs w:val="29"/>
        </w:rPr>
        <w:t>4</w:t>
      </w:r>
      <w:r w:rsidRPr="0041287D">
        <w:rPr>
          <w:rFonts w:ascii="freight-big-pro" w:eastAsia="Times New Roman" w:hAnsi="freight-big-pro" w:cs="Times New Roman"/>
          <w:spacing w:val="6"/>
          <w:sz w:val="29"/>
          <w:szCs w:val="29"/>
        </w:rPr>
        <w:t>0.</w:t>
      </w:r>
    </w:p>
    <w:p w:rsidR="00F165D5" w:rsidRPr="0041287D" w:rsidRDefault="00F165D5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bookmarkStart w:id="0" w:name="_GoBack"/>
      <w:r>
        <w:rPr>
          <w:rFonts w:ascii="freight-big-pro" w:eastAsia="Times New Roman" w:hAnsi="freight-big-pro" w:cs="Times New Roman"/>
          <w:spacing w:val="6"/>
          <w:sz w:val="29"/>
          <w:szCs w:val="29"/>
        </w:rPr>
        <w:t>I accept, cash app, checks, and cash.</w:t>
      </w:r>
    </w:p>
    <w:bookmarkEnd w:id="0"/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Cancellations &amp; Refunds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 require at least 24 </w:t>
      </w:r>
      <w:proofErr w:type="spell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hours notice</w:t>
      </w:r>
      <w:proofErr w:type="spell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for cancellations. In the event that less than 24 </w:t>
      </w:r>
      <w:proofErr w:type="spell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hours notice</w:t>
      </w:r>
      <w:proofErr w:type="spell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is given, a $50.00 fee will apply. (This fee does not apply when severe weather conditions and/or </w:t>
      </w:r>
      <w:proofErr w:type="gramStart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last minute</w:t>
      </w:r>
      <w:proofErr w:type="gramEnd"/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injuries are the cause of cancellation.)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In the event of illness or injury on the part of the doula or severe weather etc. services will be rescheduled as soon as possible. </w:t>
      </w:r>
    </w:p>
    <w:p w:rsidR="0041287D" w:rsidRPr="0041287D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freight-big-pro" w:eastAsia="Times New Roman" w:hAnsi="freight-big-pro" w:cs="Times New Roman"/>
          <w:spacing w:val="6"/>
          <w:sz w:val="29"/>
          <w:szCs w:val="29"/>
        </w:rPr>
      </w:pPr>
      <w:r w:rsidRPr="0041287D">
        <w:rPr>
          <w:rFonts w:ascii="freight-big-pro" w:eastAsia="Times New Roman" w:hAnsi="freight-big-pro" w:cs="Times New Roman"/>
          <w:b/>
          <w:bCs/>
          <w:spacing w:val="6"/>
          <w:sz w:val="29"/>
          <w:szCs w:val="29"/>
        </w:rPr>
        <w:t>Please note the following:</w:t>
      </w:r>
    </w:p>
    <w:p w:rsidR="0041287D" w:rsidRPr="004A2665" w:rsidRDefault="0041287D" w:rsidP="0041287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I am very cautious about bringing any illness into the home of a newborn. I will not hesitate to reschedule if I think I may be getting sick.</w:t>
      </w:r>
    </w:p>
    <w:p w:rsidR="0041287D" w:rsidRPr="004A2665" w:rsidRDefault="0041287D" w:rsidP="0041287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In signing this contract, you agree that I have discussed all the points herein and you understand and agree with them.</w:t>
      </w:r>
    </w:p>
    <w:p w:rsidR="0041287D" w:rsidRPr="004A2665" w:rsidRDefault="0041287D" w:rsidP="004128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Name(required)</w: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Electronic signatures shall be considered legal and binding.</w: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First Name</w:t>
      </w:r>
    </w:p>
    <w:p w:rsidR="0041287D" w:rsidRPr="004A2665" w:rsidRDefault="0041287D" w:rsidP="0041287D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5" o:title=""/>
          </v:shape>
          <w:control r:id="rId6" w:name="DefaultOcxName" w:shapeid="_x0000_i1035"/>
        </w:objec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Last Name</w:t>
      </w:r>
    </w:p>
    <w:p w:rsidR="0041287D" w:rsidRPr="004A2665" w:rsidRDefault="0041287D" w:rsidP="0041287D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object w:dxaOrig="225" w:dyaOrig="225">
          <v:shape id="_x0000_i1038" type="#_x0000_t75" style="width:1in;height:18pt" o:ole="">
            <v:imagedata r:id="rId5" o:title=""/>
          </v:shape>
          <w:control r:id="rId7" w:name="DefaultOcxName1" w:shapeid="_x0000_i1038"/>
        </w:object>
      </w:r>
    </w:p>
    <w:p w:rsidR="0041287D" w:rsidRPr="004A2665" w:rsidRDefault="0041287D" w:rsidP="0041287D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Your Estimated Due Date(required)</w: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Client's Partner</w: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First Name</w:t>
      </w:r>
    </w:p>
    <w:p w:rsidR="0041287D" w:rsidRPr="004A2665" w:rsidRDefault="0041287D" w:rsidP="0041287D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object w:dxaOrig="225" w:dyaOrig="225">
          <v:shape id="_x0000_i1041" type="#_x0000_t75" style="width:1in;height:18pt" o:ole="">
            <v:imagedata r:id="rId5" o:title=""/>
          </v:shape>
          <w:control r:id="rId8" w:name="DefaultOcxName2" w:shapeid="_x0000_i1041"/>
        </w:object>
      </w:r>
    </w:p>
    <w:p w:rsidR="0041287D" w:rsidRPr="004A2665" w:rsidRDefault="0041287D" w:rsidP="0041287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t>Last Name</w:t>
      </w:r>
    </w:p>
    <w:p w:rsidR="0041287D" w:rsidRPr="004A2665" w:rsidRDefault="0041287D" w:rsidP="0041287D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A2665">
        <w:rPr>
          <w:rFonts w:ascii="Times New Roman" w:eastAsia="Times New Roman" w:hAnsi="Times New Roman" w:cs="Times New Roman"/>
          <w:spacing w:val="6"/>
          <w:sz w:val="24"/>
          <w:szCs w:val="24"/>
        </w:rPr>
        <w:object w:dxaOrig="225" w:dyaOrig="225">
          <v:shape id="_x0000_i1044" type="#_x0000_t75" style="width:1in;height:18pt" o:ole="">
            <v:imagedata r:id="rId5" o:title=""/>
          </v:shape>
          <w:control r:id="rId9" w:name="DefaultOcxName3" w:shapeid="_x0000_i1044"/>
        </w:object>
      </w:r>
    </w:p>
    <w:p w:rsidR="007C4D92" w:rsidRPr="004A2665" w:rsidRDefault="007C4D92">
      <w:pPr>
        <w:rPr>
          <w:rFonts w:ascii="Times New Roman" w:hAnsi="Times New Roman" w:cs="Times New Roman"/>
          <w:sz w:val="24"/>
          <w:szCs w:val="24"/>
        </w:rPr>
      </w:pPr>
    </w:p>
    <w:sectPr w:rsidR="007C4D92" w:rsidRPr="004A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big-pro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12E"/>
    <w:multiLevelType w:val="multilevel"/>
    <w:tmpl w:val="A18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7D"/>
    <w:rsid w:val="002D354B"/>
    <w:rsid w:val="0041287D"/>
    <w:rsid w:val="004A2665"/>
    <w:rsid w:val="007C4D92"/>
    <w:rsid w:val="00F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3ED5FFE"/>
  <w15:chartTrackingRefBased/>
  <w15:docId w15:val="{37CC690D-C189-49F4-9079-86401D1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8074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0696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30807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1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676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04879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Keiva</dc:creator>
  <cp:keywords/>
  <dc:description/>
  <cp:lastModifiedBy>Kelley, Keiva</cp:lastModifiedBy>
  <cp:revision>3</cp:revision>
  <dcterms:created xsi:type="dcterms:W3CDTF">2024-07-13T12:33:00Z</dcterms:created>
  <dcterms:modified xsi:type="dcterms:W3CDTF">2024-07-13T13:44:00Z</dcterms:modified>
</cp:coreProperties>
</file>